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6559515" name="6ff688a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456481" name="6ff688a0-fcea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5318982" name="775fa8b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189557" name="775fa8b0-fcea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Zwischenböden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nicht vorhanden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2147968" name="75d17fe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448902" name="75d17fe0-fcf0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8381265" name="7b5c1bf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583029" name="7b5c1bf0-fcf0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9943822" name="b763382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711882" name="b7633820-fcf7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1828935" name="c99e93e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487306" name="c99e93e0-fcf7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Kellergeschoss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Fenso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4839400" name="a395ea6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386898" name="a395ea60-fcfa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6005003" name="ab4f4d5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117741" name="ab4f4d50-fcfa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alte Eisenbahnschwellen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5925128" name="50b2ab1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837466" name="50b2ab10-fcfc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7385210" name="58cf8ac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451440" name="58cf8ac0-fcfc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